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CEA9872" wp14:paraId="5FEB9E9B" wp14:textId="7604937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6CEA9872" w:rsidR="481740C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Use data from informational interview to complete a preliminary job analysis (e.g., </w:t>
      </w:r>
      <w:hyperlink r:id="Rf0b0906fa3f14f2b">
        <w:r w:rsidRPr="6CEA9872" w:rsidR="481740C7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5996"/>
            <w:sz w:val="22"/>
            <w:szCs w:val="22"/>
            <w:u w:val="none"/>
            <w:lang w:val="en-US"/>
          </w:rPr>
          <w:t>Job Analysis Record (JAR)</w:t>
        </w:r>
      </w:hyperlink>
      <w:r w:rsidRPr="6CEA9872" w:rsidR="481740C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, whether potential is wage or self-employment, that captures specific tasks and conditions for employment that match the employment seeker, considering use of universal/assistive technology and other supports.</w:t>
      </w:r>
    </w:p>
    <w:p xmlns:wp14="http://schemas.microsoft.com/office/word/2010/wordml" w:rsidP="6CEA9872" wp14:paraId="265BB472" wp14:textId="7604937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6CEA9872" w:rsidR="481740C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Gather information about relevant universal/assistive technology and other supports.</w:t>
      </w:r>
    </w:p>
    <w:p xmlns:wp14="http://schemas.microsoft.com/office/word/2010/wordml" w:rsidP="6CEA9872" wp14:paraId="6DD49A7A" wp14:textId="7604937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6CEA9872" w:rsidR="481740C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Determine if additional observation or interviews with owner/manager or similar business is needed to complete preliminary job analysis.</w:t>
      </w:r>
    </w:p>
    <w:p xmlns:wp14="http://schemas.microsoft.com/office/word/2010/wordml" w:rsidP="6CEA9872" wp14:paraId="3C18AD7E" wp14:textId="7604937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6CEA9872" w:rsidR="481740C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Contact owner/manager, request, and schedule additional informational interview or observation.</w:t>
      </w:r>
    </w:p>
    <w:p xmlns:wp14="http://schemas.microsoft.com/office/word/2010/wordml" w:rsidP="6CEA9872" wp14:paraId="3397F60A" wp14:textId="7604937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6CEA9872" w:rsidR="481740C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Conduct additional informational interviews or observations.</w:t>
      </w:r>
    </w:p>
    <w:p xmlns:wp14="http://schemas.microsoft.com/office/word/2010/wordml" w:rsidP="6CEA9872" wp14:paraId="69566F44" wp14:textId="7604937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6CEA9872" w:rsidR="481740C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Complete preliminary job analysis for potential job or self-employment match, taking into consideration universal technology, assistive technology, and other on-the-job supports.</w:t>
      </w:r>
    </w:p>
    <w:p xmlns:wp14="http://schemas.microsoft.com/office/word/2010/wordml" w:rsidP="6CEA9872" wp14:paraId="450193F3" wp14:textId="7604937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6CEA9872" w:rsidR="481740C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With employment seeker, confirm the ideal tasks, hours, earnings, schedule, on-the-job supports, and off-the-job supports.</w:t>
      </w:r>
    </w:p>
    <w:p xmlns:wp14="http://schemas.microsoft.com/office/word/2010/wordml" w:rsidP="6CEA9872" wp14:paraId="541796A1" wp14:textId="7604937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6CEA9872" w:rsidR="481740C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Obtain advisement from a benefits planner to assure estimated pay will result in more income, consistent with financial goal(s), and continued access to needed health care coverage for the employment seeker.</w:t>
      </w:r>
    </w:p>
    <w:p xmlns:wp14="http://schemas.microsoft.com/office/word/2010/wordml" w:rsidP="6CEA9872" wp14:paraId="034AC5EB" wp14:textId="7604937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6CEA9872" w:rsidR="481740C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Debrief preliminary job analysis and quality of match with a supervisor or mentor.</w:t>
      </w:r>
    </w:p>
    <w:p xmlns:wp14="http://schemas.microsoft.com/office/word/2010/wordml" w:rsidP="6CEA9872" wp14:paraId="2ED26B27" wp14:textId="7604937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6CEA9872" w:rsidR="481740C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With employment seeker and their team, review findings from preliminary job analysis and decide whether to propose a job or business within a business with the employer.</w:t>
      </w:r>
    </w:p>
    <w:p xmlns:wp14="http://schemas.microsoft.com/office/word/2010/wordml" w:rsidP="6CEA9872" wp14:paraId="2C078E63" wp14:textId="7604937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0e9bb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6F6D3"/>
    <w:rsid w:val="3A46F6D3"/>
    <w:rsid w:val="481740C7"/>
    <w:rsid w:val="6CEA9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F6D3"/>
  <w15:chartTrackingRefBased/>
  <w15:docId w15:val="{28F0F8AF-FBC4-4942-A843-BDFFA1D4B8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oodle.griffinhammis.com/pluginfile.php/10152/mod_page/content/3/7.%20Job%20Analysis%20Record-JAR%20%28Jan%202023%29.docx" TargetMode="External" Id="Rf0b0906fa3f14f2b" /><Relationship Type="http://schemas.openxmlformats.org/officeDocument/2006/relationships/numbering" Target="numbering.xml" Id="Rf14aeb08dbb043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FB4BBC39D748AEA6805B5A52E1D2" ma:contentTypeVersion="16" ma:contentTypeDescription="Create a new document." ma:contentTypeScope="" ma:versionID="71227f780f894059cc19c98a12dd7da5">
  <xsd:schema xmlns:xsd="http://www.w3.org/2001/XMLSchema" xmlns:xs="http://www.w3.org/2001/XMLSchema" xmlns:p="http://schemas.microsoft.com/office/2006/metadata/properties" xmlns:ns2="679430f9-73c5-442e-9457-07097593b8b2" xmlns:ns3="0990cdb9-f995-41dd-9d0d-56b0e19f4525" targetNamespace="http://schemas.microsoft.com/office/2006/metadata/properties" ma:root="true" ma:fieldsID="8b5b2f1cf44af548924571f5bb533c49" ns2:_="" ns3:_="">
    <xsd:import namespace="679430f9-73c5-442e-9457-07097593b8b2"/>
    <xsd:import namespace="0990cdb9-f995-41dd-9d0d-56b0e19f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30f9-73c5-442e-9457-07097593b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0cdb9-f995-41dd-9d0d-56b0e19f45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bec1a-8d2e-41b3-b307-0efd052658bc}" ma:internalName="TaxCatchAll" ma:showField="CatchAllData" ma:web="0990cdb9-f995-41dd-9d0d-56b0e19f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0cdb9-f995-41dd-9d0d-56b0e19f4525" xsi:nil="true"/>
    <lcf76f155ced4ddcb4097134ff3c332f xmlns="679430f9-73c5-442e-9457-07097593b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90F965-EB1D-47EF-BE2F-F1205F91CC32}"/>
</file>

<file path=customXml/itemProps2.xml><?xml version="1.0" encoding="utf-8"?>
<ds:datastoreItem xmlns:ds="http://schemas.openxmlformats.org/officeDocument/2006/customXml" ds:itemID="{BC0B1955-797E-4634-B940-4A69F6A506BF}"/>
</file>

<file path=customXml/itemProps3.xml><?xml version="1.0" encoding="utf-8"?>
<ds:datastoreItem xmlns:ds="http://schemas.openxmlformats.org/officeDocument/2006/customXml" ds:itemID="{AAF9D72C-3567-40E9-B18B-6022EE7279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Yates</dc:creator>
  <cp:keywords/>
  <dc:description/>
  <cp:lastModifiedBy>Dallas Yates</cp:lastModifiedBy>
  <dcterms:created xsi:type="dcterms:W3CDTF">2024-04-01T19:35:10Z</dcterms:created>
  <dcterms:modified xsi:type="dcterms:W3CDTF">2024-04-01T19:35:52Z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0x0101001D7BFB4BBC39D748AEA6805B5A52E1D2</vt:lpwstr>
  </property>
  <property fmtid="{D5CDD505-2E9C-101B-9397-08002B2CF9AE}" pid="3" name="MediaServiceImageTags">
    <vt:lpwstr/>
  </property>
</Properties>
</file>