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C5BC4A8" wp14:paraId="66B8F37F"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0"/>
          <w:bCs w:val="0"/>
          <w:i w:val="0"/>
          <w:iCs w:val="0"/>
          <w:caps w:val="0"/>
          <w:smallCaps w:val="0"/>
          <w:noProof w:val="0"/>
          <w:color w:val="1D2125"/>
          <w:sz w:val="22"/>
          <w:szCs w:val="22"/>
          <w:lang w:val="en-US"/>
        </w:rPr>
        <w:t>As descriptively as possible, write down what you have learned into the DSR. Make sure to include quotes to give the reader an accurate sense of the unique personal qualities and points of view of those you met during the Home Visit and Neighborhood Observation.</w:t>
      </w:r>
    </w:p>
    <w:p xmlns:wp14="http://schemas.microsoft.com/office/word/2010/wordml" w:rsidP="1C5BC4A8" wp14:paraId="4D5382C6"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0"/>
          <w:bCs w:val="0"/>
          <w:i w:val="0"/>
          <w:iCs w:val="0"/>
          <w:caps w:val="0"/>
          <w:smallCaps w:val="0"/>
          <w:noProof w:val="0"/>
          <w:color w:val="1D2125"/>
          <w:sz w:val="22"/>
          <w:szCs w:val="22"/>
          <w:lang w:val="en-US"/>
        </w:rPr>
        <w:t>Below, you will see an example of a "quality" home visit notation.</w:t>
      </w:r>
    </w:p>
    <w:p xmlns:wp14="http://schemas.microsoft.com/office/word/2010/wordml" w:rsidP="1C5BC4A8" wp14:paraId="4748545D" wp14:textId="4FDF13DD">
      <w:pPr>
        <w:shd w:val="clear" w:color="auto" w:fill="FFFFFF" w:themeFill="background1"/>
        <w:spacing w:before="0" w:beforeAutospacing="off" w:after="240" w:afterAutospacing="off"/>
        <w:jc w:val="left"/>
        <w:rPr>
          <w:rFonts w:ascii="Segoe UI" w:hAnsi="Segoe UI" w:eastAsia="Segoe UI" w:cs="Segoe UI"/>
          <w:b w:val="1"/>
          <w:bCs w:val="1"/>
          <w:i w:val="0"/>
          <w:iCs w:val="0"/>
          <w:caps w:val="0"/>
          <w:smallCaps w:val="0"/>
          <w:noProof w:val="0"/>
          <w:color w:val="1D2125"/>
          <w:sz w:val="22"/>
          <w:szCs w:val="22"/>
          <w:lang w:val="en-US"/>
        </w:rPr>
      </w:pPr>
      <w:r w:rsidRPr="1C5BC4A8" w:rsidR="4FDF13DD">
        <w:rPr>
          <w:rFonts w:ascii="Segoe UI" w:hAnsi="Segoe UI" w:eastAsia="Segoe UI" w:cs="Segoe UI"/>
          <w:b w:val="1"/>
          <w:bCs w:val="1"/>
          <w:i w:val="0"/>
          <w:iCs w:val="0"/>
          <w:caps w:val="0"/>
          <w:smallCaps w:val="0"/>
          <w:noProof w:val="0"/>
          <w:color w:val="1D2125"/>
          <w:sz w:val="22"/>
          <w:szCs w:val="22"/>
          <w:lang w:val="en-US"/>
        </w:rPr>
        <w:t>Home Visit &amp; Neighborhood/Community Exploration</w:t>
      </w:r>
      <w:r>
        <w:br/>
      </w:r>
    </w:p>
    <w:p xmlns:wp14="http://schemas.microsoft.com/office/word/2010/wordml" w:rsidP="1C5BC4A8" wp14:paraId="5DCBFE5B"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Initial Interviews:</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Begin with the individual's home and/or family home (if residing there).</w:t>
      </w:r>
    </w:p>
    <w:p xmlns:wp14="http://schemas.microsoft.com/office/word/2010/wordml" w:rsidP="1C5BC4A8" wp14:paraId="57586A78"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Date:</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1/4/18</w:t>
      </w:r>
    </w:p>
    <w:p xmlns:wp14="http://schemas.microsoft.com/office/word/2010/wordml" w:rsidP="1C5BC4A8" wp14:paraId="0DCE3E3C"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People interviewed &amp; relationship to Individual:</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Walker and Grandmother (Beth)</w:t>
      </w:r>
    </w:p>
    <w:p xmlns:wp14="http://schemas.microsoft.com/office/word/2010/wordml" w:rsidP="1C5BC4A8" wp14:paraId="1A0BCE51"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Recap of Information (attach field notes, pictures):</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Walker lives with grandma in the bottom-floor of a 4-plex; Walker was born in Philly; moved to Chesterbrook with mother at age 8, then to Devon, then to Narberth; Walker moved to Narberth in May, 2014, following his mother's passing. Walker has a good friend in Narberth (Sammy Horne). Dad and Uncle live in Philly…Dad (Matt) lives with Uncle (Andy), and also stays with Grandma and Walker occasionally. Grandma has 5 sons and a daughter. Dad owned a used car lot and is now a salesman at Ardmore Toyota. Andy (Uncle) is a property owner in Philly—owns 9 houses (landlord); he is also skilled as carpenter and tradesman according to Walker and "fixes up other houses."</w:t>
      </w:r>
    </w:p>
    <w:p xmlns:wp14="http://schemas.microsoft.com/office/word/2010/wordml" w:rsidP="1C5BC4A8" wp14:paraId="6A820F77"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Observations of home, bedroom, property, belongings that seem relevant:</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Bed made; fishing poles on wall stand; RC helicopters; NASCAR signs and hats on wall; Scarface Poster; car battery charger.</w:t>
      </w:r>
    </w:p>
    <w:p xmlns:wp14="http://schemas.microsoft.com/office/word/2010/wordml" w:rsidP="1C5BC4A8" wp14:paraId="117B3A5E"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Chores &amp; tasks performed at home:</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When dad staying with Walker and Grandma, he will give Walker tasks to complete while dad is at work, for example, buying groceries for him. Grandma describes Walker as "very clean, very neat." Walker says he vacuums the and cleans the floors (getting on hands and knees to complete the task); sanitizes the kitchen area (sink, counter, stove, etc.); makes bed.</w:t>
      </w:r>
    </w:p>
    <w:p xmlns:wp14="http://schemas.microsoft.com/office/word/2010/wordml" w:rsidP="1C5BC4A8" wp14:paraId="50412BF8"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Hobbies, Sports, Collections, Interests noticed during home visit:</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Walker will go to paintball facility with gear, but has not participated in actual games with other players (?) When asked about paintball, Walker provided instruction on how to put gun together, load it, and use it and also showed some related paintball supplies (containers for storing and carrying ammunition). He said that he goes on the weekends in the summer and that there are 3 or 4 different paintball places in the area.</w:t>
      </w:r>
    </w:p>
    <w:p xmlns:wp14="http://schemas.microsoft.com/office/word/2010/wordml" w:rsidP="1C5BC4A8" wp14:paraId="071002F6"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Family/friend/community activities individual engages in and regularity:</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Grandma describes Walker and dad as very close. Walker has assisted uncle on some of his jobs. Walker described a time where he helped remodel a basement; Walker used a sledgehammer to break apart the floor, then shoveled the debris through a window about head-high to the outside.</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also spends time with his dad when dad is working at the dealership. He said he goes to the dealership everyday (Dad called and asked him to come to the dealership while we were meeting). He has mopped floors in the showroom; filled cars up with gas; cleaned windows in offices; "lined up cars" -- parked them; and picked up customers. Walker was attending aqua-fit 5 days a week but hadn't gone in a while; he stretches daily at home (legs and arms) and walks every day.</w:t>
      </w:r>
    </w:p>
    <w:p xmlns:wp14="http://schemas.microsoft.com/office/word/2010/wordml" w:rsidP="1C5BC4A8" wp14:paraId="6272F1F7"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Neighborhood/Community Mapping (resources, employers, transportation options, neighbors of interest, activities, civic engagement):</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Narberth is a small borough. Most any of Narberth's shopping and recreational facilities are within walking distance. There is a central business district neaby.</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Narberth's business district has a variety of small, generally independent businesses, including the American Family Market, The Cheese Company, Ricklin's Hardware, and Real Pizza. Newer businesses including the Narberth Bookshop, Le Petit Mitron (a French bakery), and Village Treats. Narberth also has an independent movie theater located in its downtown. Many borough businesses belong to the Narberth Business Association.</w:t>
      </w:r>
    </w:p>
    <w:p xmlns:wp14="http://schemas.microsoft.com/office/word/2010/wordml" w:rsidP="1C5BC4A8" wp14:paraId="19822146"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Talents, interests and skills observable/revealed:</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Walker worked for a Mexican restaurant for about 6.5 years; working in the kitchen, dishes, food prep (blending, mixing re-fried beans, taking fat out of chicken stock, making rice, creating portions, shredding chicken, and other meal prep; "doing lots of things." Worked 40 plus hours a week including some late nights when the restaurant hosted karaoke nights. Walker suggested some Black Eyed Peas music for Karoake.</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quit his job at the Mexican restaurant due to an increasing responsibility to help take care of an aunt during the last years of her life when she was ill; Walker assisted her with mobility and her needs to get around the house and make sure she didn't fall; his aunt passed at home.</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would take care of his aunt's dogs when she had to have extended stays at the hospital.</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is described as "caring" by his grandma - she said that Walker took on the financial responsibility for his aunt's funeral and is making monthly payments. He also helped care for and spend time with his aunt's dad (his great-uncle) - he drove his grandpa around and would go to the veteran's center and drink sodas.</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drives and owns his car outright.</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said he "doesn't believe in video games."</w:t>
      </w:r>
    </w:p>
    <w:p xmlns:wp14="http://schemas.microsoft.com/office/word/2010/wordml" w:rsidP="1C5BC4A8" wp14:paraId="01D7CE2D" wp14:textId="4FDF13DD">
      <w:pPr>
        <w:shd w:val="clear" w:color="auto" w:fill="FFFFFF" w:themeFill="background1"/>
        <w:spacing w:before="0" w:beforeAutospacing="off" w:after="240" w:afterAutospacing="off"/>
        <w:jc w:val="left"/>
      </w:pPr>
      <w:r w:rsidRPr="1C5BC4A8" w:rsidR="4FDF13DD">
        <w:rPr>
          <w:rFonts w:ascii="Segoe UI" w:hAnsi="Segoe UI" w:eastAsia="Segoe UI" w:cs="Segoe UI"/>
          <w:b w:val="1"/>
          <w:bCs w:val="1"/>
          <w:i w:val="0"/>
          <w:iCs w:val="0"/>
          <w:caps w:val="0"/>
          <w:smallCaps w:val="0"/>
          <w:noProof w:val="0"/>
          <w:color w:val="1D2125"/>
          <w:sz w:val="22"/>
          <w:szCs w:val="22"/>
          <w:lang w:val="en-US"/>
        </w:rPr>
        <w:t>Activities, situations, &amp; locations that need to be avoided:</w:t>
      </w:r>
      <w:r w:rsidRPr="1C5BC4A8" w:rsidR="4FDF13DD">
        <w:rPr>
          <w:rFonts w:ascii="Segoe UI" w:hAnsi="Segoe UI" w:eastAsia="Segoe UI" w:cs="Segoe UI"/>
          <w:b w:val="0"/>
          <w:bCs w:val="0"/>
          <w:i w:val="0"/>
          <w:iCs w:val="0"/>
          <w:caps w:val="0"/>
          <w:smallCaps w:val="0"/>
          <w:noProof w:val="0"/>
          <w:color w:val="1D2125"/>
          <w:sz w:val="22"/>
          <w:szCs w:val="22"/>
          <w:lang w:val="en-US"/>
        </w:rPr>
        <w:t xml:space="preserve"> Walker sometimes attends physiotherapy and acupuncture. He describes pain in his elbows and forearms and also some back pains.</w:t>
      </w:r>
      <w:r>
        <w:br/>
      </w:r>
      <w:r>
        <w:br/>
      </w:r>
      <w:r w:rsidRPr="1C5BC4A8" w:rsidR="4FDF13DD">
        <w:rPr>
          <w:rFonts w:ascii="Segoe UI" w:hAnsi="Segoe UI" w:eastAsia="Segoe UI" w:cs="Segoe UI"/>
          <w:b w:val="0"/>
          <w:bCs w:val="0"/>
          <w:i w:val="0"/>
          <w:iCs w:val="0"/>
          <w:caps w:val="0"/>
          <w:smallCaps w:val="0"/>
          <w:noProof w:val="0"/>
          <w:color w:val="1D2125"/>
          <w:sz w:val="22"/>
          <w:szCs w:val="22"/>
          <w:lang w:val="en-US"/>
        </w:rPr>
        <w:t>Walker said that he has trouble reading text in books after about 7 minutes (text becomes blurry). He said he doesn't have this issue with computers.</w:t>
      </w:r>
    </w:p>
    <w:p xmlns:wp14="http://schemas.microsoft.com/office/word/2010/wordml" w:rsidP="1C5BC4A8" wp14:paraId="2C078E63" wp14:textId="4FDF13D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BE01E4"/>
    <w:rsid w:val="02BE01E4"/>
    <w:rsid w:val="1C5BC4A8"/>
    <w:rsid w:val="4FDF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01E4"/>
  <w15:chartTrackingRefBased/>
  <w15:docId w15:val="{C704F0B8-70E5-4A8F-BE8F-23E87E650F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2F935A-30AB-469D-9165-0AEDD53EBAFF}"/>
</file>

<file path=customXml/itemProps2.xml><?xml version="1.0" encoding="utf-8"?>
<ds:datastoreItem xmlns:ds="http://schemas.openxmlformats.org/officeDocument/2006/customXml" ds:itemID="{BED99B49-80ED-46DA-B989-00B655FC9DF0}"/>
</file>

<file path=customXml/itemProps3.xml><?xml version="1.0" encoding="utf-8"?>
<ds:datastoreItem xmlns:ds="http://schemas.openxmlformats.org/officeDocument/2006/customXml" ds:itemID="{1C9BC624-FDBF-4E91-98A9-AC9B70309C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2024-04-01T19:06:24Z</dcterms:created>
  <dcterms:modified xsi:type="dcterms:W3CDTF">2024-04-01T19:08:00Z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